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F3" w:rsidRDefault="001803F3" w:rsidP="00793F2A">
      <w:pPr>
        <w:ind w:right="960"/>
        <w:rPr>
          <w:b/>
          <w:sz w:val="20"/>
          <w:szCs w:val="20"/>
        </w:rPr>
      </w:pPr>
    </w:p>
    <w:p w:rsidR="00DC6D74" w:rsidRDefault="00DC6D74" w:rsidP="00793F2A">
      <w:pPr>
        <w:ind w:right="960"/>
        <w:rPr>
          <w:b/>
          <w:sz w:val="20"/>
          <w:szCs w:val="20"/>
        </w:rPr>
      </w:pPr>
      <w:r>
        <w:rPr>
          <w:b/>
          <w:sz w:val="20"/>
          <w:szCs w:val="20"/>
        </w:rPr>
        <w:t>FORMA Y GEOMETRIA</w:t>
      </w:r>
    </w:p>
    <w:p w:rsidR="001C2F67" w:rsidRPr="00B12281" w:rsidRDefault="001C2F67" w:rsidP="001C2F67">
      <w:pPr>
        <w:spacing w:after="120"/>
        <w:rPr>
          <w:sz w:val="18"/>
          <w:szCs w:val="18"/>
          <w:lang w:val="es-AR"/>
        </w:rPr>
      </w:pPr>
      <w:r w:rsidRPr="00D74652">
        <w:rPr>
          <w:sz w:val="18"/>
          <w:szCs w:val="18"/>
          <w:lang w:val="es-AR"/>
        </w:rPr>
        <w:t xml:space="preserve">Considerando las lógicas formales como el “Conjunto de decisiones que se adoptan a fin de otorgarle </w:t>
      </w:r>
      <w:r w:rsidRPr="00D74652">
        <w:rPr>
          <w:b/>
          <w:bCs/>
          <w:sz w:val="18"/>
          <w:szCs w:val="18"/>
          <w:lang w:val="es-AR"/>
        </w:rPr>
        <w:t>Sentido esencial a la forma</w:t>
      </w:r>
      <w:r w:rsidRPr="00D74652">
        <w:rPr>
          <w:sz w:val="18"/>
          <w:szCs w:val="18"/>
          <w:lang w:val="es-AR"/>
        </w:rPr>
        <w:t xml:space="preserve">, sabiendo que pueden centrarse en una o varias sub- lógicas determinadas por pares, en esta experiencia abordaremos el binomio </w:t>
      </w:r>
      <w:proofErr w:type="gramStart"/>
      <w:r w:rsidR="00B12281">
        <w:rPr>
          <w:sz w:val="18"/>
          <w:szCs w:val="18"/>
          <w:lang w:val="es-AR"/>
        </w:rPr>
        <w:t>“</w:t>
      </w:r>
      <w:r w:rsidRPr="00D74652">
        <w:rPr>
          <w:sz w:val="18"/>
          <w:szCs w:val="18"/>
          <w:lang w:val="es-AR"/>
        </w:rPr>
        <w:t xml:space="preserve"> </w:t>
      </w:r>
      <w:r w:rsidRPr="00D74652">
        <w:rPr>
          <w:b/>
          <w:sz w:val="18"/>
          <w:szCs w:val="18"/>
          <w:lang w:val="es-AR"/>
        </w:rPr>
        <w:t>Forma</w:t>
      </w:r>
      <w:proofErr w:type="gramEnd"/>
      <w:r w:rsidRPr="00D74652">
        <w:rPr>
          <w:b/>
          <w:sz w:val="18"/>
          <w:szCs w:val="18"/>
          <w:lang w:val="es-AR"/>
        </w:rPr>
        <w:t xml:space="preserve"> y Geometría</w:t>
      </w:r>
      <w:r w:rsidRPr="00D74652">
        <w:rPr>
          <w:sz w:val="18"/>
          <w:szCs w:val="18"/>
          <w:lang w:val="es-AR"/>
        </w:rPr>
        <w:t xml:space="preserve"> </w:t>
      </w:r>
      <w:r w:rsidR="00B12281">
        <w:rPr>
          <w:sz w:val="18"/>
          <w:szCs w:val="18"/>
          <w:lang w:val="es-AR"/>
        </w:rPr>
        <w:t>“ ,</w:t>
      </w:r>
      <w:r w:rsidRPr="00D74652">
        <w:rPr>
          <w:sz w:val="18"/>
          <w:szCs w:val="18"/>
          <w:lang w:val="es-AR"/>
        </w:rPr>
        <w:t>como eje para su generación</w:t>
      </w:r>
      <w:r>
        <w:rPr>
          <w:sz w:val="20"/>
          <w:szCs w:val="20"/>
          <w:lang w:val="es-AR"/>
        </w:rPr>
        <w:t>.</w:t>
      </w:r>
    </w:p>
    <w:p w:rsidR="001C2F67" w:rsidRDefault="001C2F67" w:rsidP="00793F2A">
      <w:pPr>
        <w:ind w:right="960"/>
        <w:rPr>
          <w:b/>
          <w:sz w:val="20"/>
          <w:szCs w:val="20"/>
        </w:rPr>
      </w:pPr>
    </w:p>
    <w:p w:rsidR="001C2F67" w:rsidRPr="00DC6D74" w:rsidRDefault="001C2F67" w:rsidP="001C2F67">
      <w:pPr>
        <w:ind w:right="960"/>
        <w:rPr>
          <w:b/>
          <w:sz w:val="20"/>
          <w:szCs w:val="20"/>
        </w:rPr>
      </w:pPr>
      <w:r w:rsidRPr="00DC6D74">
        <w:rPr>
          <w:b/>
          <w:sz w:val="20"/>
          <w:szCs w:val="20"/>
        </w:rPr>
        <w:t xml:space="preserve">EXPERIENCIA N° 2  </w:t>
      </w:r>
    </w:p>
    <w:p w:rsidR="00111C4E" w:rsidRPr="00BA261D" w:rsidRDefault="00111C4E" w:rsidP="00BA261D">
      <w:pPr>
        <w:ind w:right="960"/>
        <w:rPr>
          <w:b/>
          <w:sz w:val="20"/>
          <w:szCs w:val="20"/>
        </w:rPr>
      </w:pPr>
      <w:r w:rsidRPr="00BA261D">
        <w:rPr>
          <w:b/>
          <w:sz w:val="20"/>
          <w:szCs w:val="20"/>
        </w:rPr>
        <w:t>REDES PLANAS Y ESPACIALES</w:t>
      </w:r>
    </w:p>
    <w:p w:rsidR="00111C4E" w:rsidRPr="00BA261D" w:rsidRDefault="00111C4E" w:rsidP="00BA261D">
      <w:pPr>
        <w:ind w:right="960"/>
        <w:rPr>
          <w:b/>
          <w:sz w:val="20"/>
          <w:szCs w:val="20"/>
        </w:rPr>
      </w:pPr>
      <w:r w:rsidRPr="00BA261D">
        <w:rPr>
          <w:b/>
          <w:sz w:val="20"/>
          <w:szCs w:val="20"/>
        </w:rPr>
        <w:t xml:space="preserve">MARCO TEÓRICO: </w:t>
      </w:r>
    </w:p>
    <w:p w:rsidR="00111C4E" w:rsidRPr="00D74652" w:rsidRDefault="00111C4E" w:rsidP="00BA261D">
      <w:pPr>
        <w:spacing w:after="120"/>
        <w:rPr>
          <w:rFonts w:eastAsia="Times New Roman"/>
          <w:bCs/>
          <w:color w:val="000000"/>
          <w:kern w:val="24"/>
          <w:sz w:val="18"/>
          <w:szCs w:val="18"/>
          <w:lang w:eastAsia="es-AR"/>
        </w:rPr>
      </w:pPr>
      <w:r w:rsidRPr="00D74652">
        <w:rPr>
          <w:rFonts w:eastAsia="Times New Roman"/>
          <w:bCs/>
          <w:color w:val="000000"/>
          <w:kern w:val="24"/>
          <w:sz w:val="18"/>
          <w:szCs w:val="18"/>
          <w:lang w:eastAsia="es-AR"/>
        </w:rPr>
        <w:t>Las redes nos pued</w:t>
      </w:r>
      <w:r w:rsidR="00BA261D" w:rsidRPr="00D74652">
        <w:rPr>
          <w:rFonts w:eastAsia="Times New Roman"/>
          <w:bCs/>
          <w:color w:val="000000"/>
          <w:kern w:val="24"/>
          <w:sz w:val="18"/>
          <w:szCs w:val="18"/>
          <w:lang w:eastAsia="es-AR"/>
        </w:rPr>
        <w:t>en ser útiles de diversas maneras</w:t>
      </w:r>
      <w:r w:rsidRPr="00D74652">
        <w:rPr>
          <w:rFonts w:eastAsia="Times New Roman"/>
          <w:bCs/>
          <w:color w:val="000000"/>
          <w:kern w:val="24"/>
          <w:sz w:val="18"/>
          <w:szCs w:val="18"/>
          <w:lang w:eastAsia="es-AR"/>
        </w:rPr>
        <w:t>, su campo de aplicación es extenso. En algunos casos, la red se diseña como soporte de distribución espacial de la materia para lograr mayores rendimientos en cuanto a su resistencia, otras como retícula guía para la disposición espacial de diversas formas, en este último caso la red suele no ser no visible a primera vista.</w:t>
      </w:r>
    </w:p>
    <w:p w:rsidR="00111C4E" w:rsidRPr="00D74652" w:rsidRDefault="00111C4E" w:rsidP="00BA261D">
      <w:pPr>
        <w:spacing w:after="120"/>
        <w:rPr>
          <w:color w:val="000000"/>
          <w:sz w:val="18"/>
          <w:szCs w:val="18"/>
        </w:rPr>
      </w:pPr>
      <w:r w:rsidRPr="00D74652">
        <w:rPr>
          <w:color w:val="000000"/>
          <w:sz w:val="18"/>
          <w:szCs w:val="18"/>
        </w:rPr>
        <w:t xml:space="preserve">Redes, tramas, espaciales, planas, tridimensionales; isométricas, homeométricas, estereométricas; centrales, o dispuestas en dos o tres direcciones del espacio cartesiano; creadas por la reiteración de un módulo o por la reiteración de líneas; son sólo algunas de las posibilidades de su existencia. </w:t>
      </w:r>
    </w:p>
    <w:p w:rsidR="001C2F67" w:rsidRPr="006D6930" w:rsidRDefault="00111C4E" w:rsidP="00111C4E">
      <w:pPr>
        <w:spacing w:after="120"/>
        <w:jc w:val="both"/>
        <w:rPr>
          <w:b/>
          <w:color w:val="000000"/>
          <w:sz w:val="20"/>
          <w:szCs w:val="20"/>
        </w:rPr>
      </w:pPr>
      <w:r w:rsidRPr="006D6930">
        <w:rPr>
          <w:b/>
          <w:color w:val="000000"/>
          <w:sz w:val="20"/>
          <w:szCs w:val="20"/>
        </w:rPr>
        <w:t>Objetivos:</w:t>
      </w:r>
    </w:p>
    <w:p w:rsidR="00111C4E" w:rsidRPr="00D74652" w:rsidRDefault="00111C4E" w:rsidP="00111C4E">
      <w:pPr>
        <w:spacing w:after="120"/>
        <w:jc w:val="both"/>
        <w:rPr>
          <w:color w:val="000000"/>
          <w:sz w:val="18"/>
          <w:szCs w:val="18"/>
        </w:rPr>
      </w:pPr>
      <w:r w:rsidRPr="00D74652">
        <w:rPr>
          <w:b/>
          <w:color w:val="000000"/>
          <w:sz w:val="18"/>
          <w:szCs w:val="18"/>
        </w:rPr>
        <w:t>-</w:t>
      </w:r>
      <w:r w:rsidRPr="00D74652">
        <w:rPr>
          <w:color w:val="000000"/>
          <w:sz w:val="18"/>
          <w:szCs w:val="18"/>
        </w:rPr>
        <w:t xml:space="preserve"> Comprender las potencialidades y limitaciones del uso de redes como recurso de búsquedas formales.</w:t>
      </w:r>
    </w:p>
    <w:p w:rsidR="00111C4E" w:rsidRPr="00D74652" w:rsidRDefault="00111C4E" w:rsidP="00111C4E">
      <w:pPr>
        <w:spacing w:after="120"/>
        <w:jc w:val="both"/>
        <w:rPr>
          <w:color w:val="000000"/>
          <w:sz w:val="18"/>
          <w:szCs w:val="18"/>
        </w:rPr>
      </w:pPr>
      <w:r w:rsidRPr="00D74652">
        <w:rPr>
          <w:color w:val="000000"/>
          <w:sz w:val="18"/>
          <w:szCs w:val="18"/>
        </w:rPr>
        <w:t xml:space="preserve">- Generar formas usando redes  </w:t>
      </w:r>
    </w:p>
    <w:p w:rsidR="00111C4E" w:rsidRDefault="00111C4E" w:rsidP="00111C4E">
      <w:pPr>
        <w:spacing w:after="120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ACTIVIDADES: DESARROLLO </w:t>
      </w:r>
      <w:r w:rsidRPr="00995172">
        <w:rPr>
          <w:b/>
          <w:color w:val="000000"/>
          <w:sz w:val="20"/>
        </w:rPr>
        <w:t>INDIVIDUAL</w:t>
      </w:r>
    </w:p>
    <w:p w:rsidR="00111C4E" w:rsidRPr="00995172" w:rsidRDefault="00111C4E" w:rsidP="00111C4E">
      <w:pPr>
        <w:spacing w:after="120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Fase 1: </w:t>
      </w:r>
    </w:p>
    <w:p w:rsidR="00111C4E" w:rsidRPr="00D74652" w:rsidRDefault="00111C4E" w:rsidP="00111C4E">
      <w:pPr>
        <w:spacing w:after="120"/>
        <w:rPr>
          <w:color w:val="000000"/>
          <w:sz w:val="18"/>
          <w:szCs w:val="18"/>
        </w:rPr>
      </w:pPr>
      <w:r w:rsidRPr="00D74652">
        <w:rPr>
          <w:b/>
          <w:color w:val="000000"/>
          <w:sz w:val="18"/>
          <w:szCs w:val="18"/>
        </w:rPr>
        <w:t xml:space="preserve">a) </w:t>
      </w:r>
      <w:r w:rsidRPr="00D74652">
        <w:rPr>
          <w:color w:val="000000"/>
          <w:sz w:val="18"/>
          <w:szCs w:val="18"/>
        </w:rPr>
        <w:t>Lea atentamente el material teórico aportado por la cátedra. (PDF APUNTES-REDES)</w:t>
      </w:r>
    </w:p>
    <w:p w:rsidR="00111C4E" w:rsidRPr="00D74652" w:rsidRDefault="00111C4E" w:rsidP="00111C4E">
      <w:pPr>
        <w:spacing w:after="120"/>
        <w:rPr>
          <w:color w:val="000000"/>
          <w:sz w:val="18"/>
          <w:szCs w:val="18"/>
        </w:rPr>
      </w:pPr>
      <w:r w:rsidRPr="00D74652">
        <w:rPr>
          <w:rFonts w:eastAsia="Times New Roman"/>
          <w:b/>
          <w:bCs/>
          <w:color w:val="000000"/>
          <w:kern w:val="24"/>
          <w:sz w:val="18"/>
          <w:szCs w:val="18"/>
          <w:lang w:eastAsia="es-AR"/>
        </w:rPr>
        <w:t>b) Lectura de productos/objetos cuyas formas</w:t>
      </w:r>
      <w:r w:rsidR="001C2F67" w:rsidRPr="00D74652">
        <w:rPr>
          <w:rFonts w:eastAsia="Times New Roman"/>
          <w:b/>
          <w:bCs/>
          <w:color w:val="000000"/>
          <w:kern w:val="24"/>
          <w:sz w:val="18"/>
          <w:szCs w:val="18"/>
          <w:lang w:eastAsia="es-AR"/>
        </w:rPr>
        <w:t xml:space="preserve"> son </w:t>
      </w:r>
      <w:r w:rsidRPr="00D74652">
        <w:rPr>
          <w:rFonts w:eastAsia="Times New Roman"/>
          <w:b/>
          <w:bCs/>
          <w:color w:val="000000"/>
          <w:kern w:val="24"/>
          <w:sz w:val="18"/>
          <w:szCs w:val="18"/>
          <w:lang w:eastAsia="es-AR"/>
        </w:rPr>
        <w:t xml:space="preserve">generadas </w:t>
      </w:r>
      <w:r w:rsidR="001C2F67" w:rsidRPr="00D74652">
        <w:rPr>
          <w:rFonts w:eastAsia="Times New Roman"/>
          <w:b/>
          <w:bCs/>
          <w:color w:val="000000"/>
          <w:kern w:val="24"/>
          <w:sz w:val="18"/>
          <w:szCs w:val="18"/>
          <w:lang w:eastAsia="es-AR"/>
        </w:rPr>
        <w:t xml:space="preserve">mediante el uso de </w:t>
      </w:r>
      <w:r w:rsidRPr="00D74652">
        <w:rPr>
          <w:rFonts w:eastAsia="Times New Roman"/>
          <w:b/>
          <w:bCs/>
          <w:color w:val="000000"/>
          <w:kern w:val="24"/>
          <w:sz w:val="18"/>
          <w:szCs w:val="18"/>
          <w:lang w:eastAsia="es-AR"/>
        </w:rPr>
        <w:t>redes.</w:t>
      </w:r>
    </w:p>
    <w:p w:rsidR="0047020C" w:rsidRPr="00EE6E71" w:rsidRDefault="0047020C" w:rsidP="0047020C">
      <w:pPr>
        <w:widowControl/>
        <w:adjustRightInd w:val="0"/>
        <w:rPr>
          <w:rFonts w:eastAsiaTheme="minorHAnsi"/>
          <w:sz w:val="18"/>
          <w:szCs w:val="18"/>
          <w:lang w:val="es-AR"/>
        </w:rPr>
      </w:pPr>
      <w:r w:rsidRPr="00EE6E71">
        <w:rPr>
          <w:rFonts w:eastAsiaTheme="minorHAnsi"/>
          <w:sz w:val="18"/>
          <w:szCs w:val="18"/>
          <w:lang w:val="es-AR"/>
        </w:rPr>
        <w:t>Seleccione dos ejemplos con características distintivas entre sí, de los aportados</w:t>
      </w:r>
    </w:p>
    <w:p w:rsidR="0047020C" w:rsidRPr="00EE6E71" w:rsidRDefault="0047020C" w:rsidP="0047020C">
      <w:pPr>
        <w:widowControl/>
        <w:adjustRightInd w:val="0"/>
        <w:rPr>
          <w:rFonts w:eastAsiaTheme="minorHAnsi"/>
          <w:sz w:val="18"/>
          <w:szCs w:val="18"/>
          <w:lang w:val="es-AR"/>
        </w:rPr>
      </w:pPr>
      <w:r w:rsidRPr="00EE6E71">
        <w:rPr>
          <w:rFonts w:eastAsiaTheme="minorHAnsi"/>
          <w:sz w:val="18"/>
          <w:szCs w:val="18"/>
          <w:lang w:val="es-AR"/>
        </w:rPr>
        <w:t>por la cátedra. Realice una lectura de los mismos apoyándose en esquemas, gráficos, texto, etc.</w:t>
      </w:r>
    </w:p>
    <w:p w:rsidR="0047020C" w:rsidRPr="001803F3" w:rsidRDefault="0047020C" w:rsidP="0047020C">
      <w:pPr>
        <w:widowControl/>
        <w:adjustRightInd w:val="0"/>
        <w:rPr>
          <w:rFonts w:eastAsiaTheme="minorHAnsi"/>
          <w:b/>
          <w:bCs/>
          <w:sz w:val="18"/>
          <w:szCs w:val="18"/>
          <w:lang w:val="es-AR"/>
        </w:rPr>
      </w:pPr>
      <w:r w:rsidRPr="00EE6E71">
        <w:rPr>
          <w:rFonts w:eastAsiaTheme="minorHAnsi"/>
          <w:sz w:val="18"/>
          <w:szCs w:val="18"/>
          <w:lang w:val="es-AR"/>
        </w:rPr>
        <w:t xml:space="preserve">En esta lectura atenderemos los </w:t>
      </w:r>
      <w:r w:rsidRPr="00EE6E71">
        <w:rPr>
          <w:rFonts w:eastAsiaTheme="minorHAnsi"/>
          <w:b/>
          <w:bCs/>
          <w:sz w:val="18"/>
          <w:szCs w:val="18"/>
          <w:lang w:val="es-AR"/>
        </w:rPr>
        <w:t>aspectos entitativos de la forma, reconociendo</w:t>
      </w:r>
    </w:p>
    <w:p w:rsidR="0047020C" w:rsidRPr="001803F3" w:rsidRDefault="0047020C" w:rsidP="0047020C">
      <w:pPr>
        <w:widowControl/>
        <w:adjustRightInd w:val="0"/>
        <w:rPr>
          <w:rFonts w:eastAsiaTheme="minorHAnsi"/>
          <w:sz w:val="18"/>
          <w:szCs w:val="18"/>
          <w:lang w:val="es-AR"/>
        </w:rPr>
      </w:pPr>
      <w:r w:rsidRPr="001803F3">
        <w:rPr>
          <w:rFonts w:eastAsiaTheme="minorHAnsi"/>
          <w:b/>
          <w:bCs/>
          <w:sz w:val="18"/>
          <w:szCs w:val="18"/>
          <w:lang w:val="es-AR"/>
        </w:rPr>
        <w:t xml:space="preserve">la geometría presente en ellas, </w:t>
      </w:r>
      <w:r w:rsidRPr="001803F3">
        <w:rPr>
          <w:rFonts w:eastAsiaTheme="minorHAnsi"/>
          <w:sz w:val="18"/>
          <w:szCs w:val="18"/>
          <w:lang w:val="es-AR"/>
        </w:rPr>
        <w:t>si son redes planas o espaciales, de disposición</w:t>
      </w:r>
    </w:p>
    <w:p w:rsidR="00111C4E" w:rsidRPr="001803F3" w:rsidRDefault="0047020C" w:rsidP="0047020C">
      <w:pPr>
        <w:widowControl/>
        <w:adjustRightInd w:val="0"/>
        <w:rPr>
          <w:rFonts w:eastAsiaTheme="minorHAnsi"/>
          <w:sz w:val="18"/>
          <w:szCs w:val="18"/>
          <w:lang w:val="es-AR"/>
        </w:rPr>
      </w:pPr>
      <w:r w:rsidRPr="001803F3">
        <w:rPr>
          <w:rFonts w:eastAsiaTheme="minorHAnsi"/>
          <w:sz w:val="18"/>
          <w:szCs w:val="18"/>
          <w:lang w:val="es-AR"/>
        </w:rPr>
        <w:t>central o en dos y tres direcciones del espacio, generadas por reiteración de direcciones, entidades bidimensionales y entidades tridimensionales, creadas por la reiteración de un módulo o por la reiteración de líneas, planos,</w:t>
      </w:r>
      <w:r w:rsidRPr="001803F3">
        <w:rPr>
          <w:rFonts w:eastAsia="Times New Roman"/>
          <w:bCs/>
          <w:color w:val="000000"/>
          <w:kern w:val="24"/>
          <w:sz w:val="18"/>
          <w:szCs w:val="18"/>
          <w:lang w:eastAsia="es-AR"/>
        </w:rPr>
        <w:t xml:space="preserve"> transformaciones/deformaciones o generaciones más complejas.  </w:t>
      </w:r>
      <w:r w:rsidRPr="001803F3">
        <w:rPr>
          <w:rFonts w:eastAsiaTheme="minorHAnsi"/>
          <w:sz w:val="18"/>
          <w:szCs w:val="18"/>
          <w:lang w:val="es-AR"/>
        </w:rPr>
        <w:t xml:space="preserve"> etc.</w:t>
      </w:r>
    </w:p>
    <w:p w:rsidR="00111C4E" w:rsidRPr="001803F3" w:rsidRDefault="00111C4E" w:rsidP="006D6930">
      <w:pPr>
        <w:spacing w:after="120"/>
        <w:rPr>
          <w:rFonts w:eastAsia="Times New Roman"/>
          <w:b/>
          <w:bCs/>
          <w:color w:val="000000"/>
          <w:kern w:val="24"/>
          <w:sz w:val="18"/>
          <w:szCs w:val="18"/>
          <w:lang w:eastAsia="es-AR"/>
        </w:rPr>
      </w:pPr>
      <w:r w:rsidRPr="001803F3">
        <w:rPr>
          <w:rFonts w:eastAsia="Times New Roman"/>
          <w:bCs/>
          <w:color w:val="000000"/>
          <w:kern w:val="24"/>
          <w:sz w:val="18"/>
          <w:szCs w:val="18"/>
          <w:lang w:eastAsia="es-AR"/>
        </w:rPr>
        <w:t xml:space="preserve">Grafique (puede ser sobre un transparente) la red que le da soporte al diseño; describa y </w:t>
      </w:r>
      <w:r w:rsidR="0047020C" w:rsidRPr="001803F3">
        <w:rPr>
          <w:rFonts w:eastAsia="Times New Roman"/>
          <w:bCs/>
          <w:color w:val="000000"/>
          <w:kern w:val="24"/>
          <w:sz w:val="18"/>
          <w:szCs w:val="18"/>
          <w:lang w:eastAsia="es-AR"/>
        </w:rPr>
        <w:t xml:space="preserve">clasifique la misma </w:t>
      </w:r>
      <w:r w:rsidR="00EE6E71" w:rsidRPr="001803F3">
        <w:rPr>
          <w:rFonts w:eastAsia="Times New Roman"/>
          <w:bCs/>
          <w:color w:val="000000"/>
          <w:kern w:val="24"/>
          <w:sz w:val="18"/>
          <w:szCs w:val="18"/>
          <w:lang w:eastAsia="es-AR"/>
        </w:rPr>
        <w:t>atendiendo los</w:t>
      </w:r>
      <w:r w:rsidRPr="001803F3">
        <w:rPr>
          <w:rFonts w:eastAsia="Times New Roman"/>
          <w:bCs/>
          <w:color w:val="000000"/>
          <w:kern w:val="24"/>
          <w:sz w:val="18"/>
          <w:szCs w:val="18"/>
          <w:lang w:eastAsia="es-AR"/>
        </w:rPr>
        <w:t xml:space="preserve"> </w:t>
      </w:r>
      <w:r w:rsidRPr="001803F3">
        <w:rPr>
          <w:rFonts w:eastAsia="Times New Roman"/>
          <w:b/>
          <w:bCs/>
          <w:color w:val="000000"/>
          <w:kern w:val="24"/>
          <w:sz w:val="18"/>
          <w:szCs w:val="18"/>
          <w:lang w:eastAsia="es-AR"/>
        </w:rPr>
        <w:t>aspectos</w:t>
      </w:r>
      <w:r w:rsidR="0047020C" w:rsidRPr="001803F3">
        <w:rPr>
          <w:rFonts w:eastAsia="Times New Roman"/>
          <w:b/>
          <w:bCs/>
          <w:color w:val="000000"/>
          <w:kern w:val="24"/>
          <w:sz w:val="18"/>
          <w:szCs w:val="18"/>
          <w:lang w:eastAsia="es-AR"/>
        </w:rPr>
        <w:t xml:space="preserve"> antes mencionados </w:t>
      </w:r>
      <w:r w:rsidRPr="001803F3">
        <w:rPr>
          <w:rFonts w:eastAsia="Times New Roman"/>
          <w:b/>
          <w:bCs/>
          <w:color w:val="000000"/>
          <w:kern w:val="24"/>
          <w:sz w:val="18"/>
          <w:szCs w:val="18"/>
          <w:lang w:eastAsia="es-AR"/>
        </w:rPr>
        <w:t xml:space="preserve"> </w:t>
      </w:r>
      <w:r w:rsidR="0047020C" w:rsidRPr="001803F3">
        <w:rPr>
          <w:rFonts w:eastAsia="Times New Roman"/>
          <w:b/>
          <w:bCs/>
          <w:color w:val="000000"/>
          <w:kern w:val="24"/>
          <w:sz w:val="18"/>
          <w:szCs w:val="18"/>
          <w:lang w:eastAsia="es-AR"/>
        </w:rPr>
        <w:t xml:space="preserve"> </w:t>
      </w:r>
    </w:p>
    <w:p w:rsidR="00EE6E71" w:rsidRPr="001803F3" w:rsidRDefault="00EE6E71" w:rsidP="006D6930">
      <w:pPr>
        <w:spacing w:after="120"/>
        <w:rPr>
          <w:rFonts w:eastAsia="Times New Roman"/>
          <w:bCs/>
          <w:color w:val="000000"/>
          <w:kern w:val="24"/>
          <w:sz w:val="18"/>
          <w:szCs w:val="18"/>
          <w:lang w:eastAsia="es-AR"/>
        </w:rPr>
      </w:pPr>
    </w:p>
    <w:p w:rsidR="006D6930" w:rsidRPr="001803F3" w:rsidRDefault="006D6930" w:rsidP="001C2F67">
      <w:pPr>
        <w:spacing w:after="120"/>
        <w:rPr>
          <w:b/>
          <w:color w:val="000000"/>
          <w:sz w:val="18"/>
          <w:szCs w:val="18"/>
        </w:rPr>
      </w:pPr>
    </w:p>
    <w:p w:rsidR="00EE6E71" w:rsidRPr="001803F3" w:rsidRDefault="00EE6E71" w:rsidP="001C2F67">
      <w:pPr>
        <w:spacing w:after="120"/>
        <w:rPr>
          <w:b/>
          <w:color w:val="000000"/>
          <w:sz w:val="18"/>
          <w:szCs w:val="18"/>
        </w:rPr>
      </w:pPr>
    </w:p>
    <w:p w:rsidR="001803F3" w:rsidRDefault="001803F3" w:rsidP="001C2F67">
      <w:pPr>
        <w:spacing w:after="120"/>
        <w:rPr>
          <w:b/>
          <w:color w:val="000000"/>
          <w:sz w:val="18"/>
          <w:szCs w:val="18"/>
        </w:rPr>
      </w:pPr>
    </w:p>
    <w:p w:rsidR="001C2F67" w:rsidRPr="001803F3" w:rsidRDefault="001C2F67" w:rsidP="001C2F67">
      <w:pPr>
        <w:spacing w:after="120"/>
        <w:rPr>
          <w:b/>
          <w:color w:val="000000"/>
          <w:sz w:val="18"/>
          <w:szCs w:val="18"/>
        </w:rPr>
      </w:pPr>
      <w:r w:rsidRPr="001803F3">
        <w:rPr>
          <w:b/>
          <w:color w:val="000000"/>
          <w:sz w:val="18"/>
          <w:szCs w:val="18"/>
        </w:rPr>
        <w:t xml:space="preserve">Fase 2: </w:t>
      </w:r>
    </w:p>
    <w:p w:rsidR="001C2F67" w:rsidRPr="001803F3" w:rsidRDefault="001C2F67" w:rsidP="001C2F67">
      <w:pPr>
        <w:spacing w:after="120"/>
        <w:rPr>
          <w:b/>
          <w:color w:val="000000"/>
          <w:sz w:val="18"/>
          <w:szCs w:val="18"/>
        </w:rPr>
      </w:pPr>
      <w:r w:rsidRPr="001803F3">
        <w:rPr>
          <w:b/>
          <w:color w:val="000000"/>
          <w:sz w:val="18"/>
          <w:szCs w:val="18"/>
        </w:rPr>
        <w:t>Generación</w:t>
      </w:r>
      <w:r w:rsidR="00F45A07" w:rsidRPr="001803F3">
        <w:rPr>
          <w:b/>
          <w:color w:val="000000"/>
          <w:sz w:val="18"/>
          <w:szCs w:val="18"/>
        </w:rPr>
        <w:t xml:space="preserve"> de redes VORONOI</w:t>
      </w:r>
    </w:p>
    <w:p w:rsidR="001C2F67" w:rsidRPr="001803F3" w:rsidRDefault="001C2F67" w:rsidP="00560BD9">
      <w:pPr>
        <w:pStyle w:val="Prrafodelista"/>
        <w:numPr>
          <w:ilvl w:val="0"/>
          <w:numId w:val="13"/>
        </w:numPr>
        <w:spacing w:after="120"/>
        <w:rPr>
          <w:color w:val="000000"/>
          <w:sz w:val="18"/>
          <w:szCs w:val="18"/>
        </w:rPr>
      </w:pPr>
      <w:r w:rsidRPr="001803F3">
        <w:rPr>
          <w:color w:val="000000"/>
          <w:sz w:val="18"/>
          <w:szCs w:val="18"/>
        </w:rPr>
        <w:t>Generar una red Voroni, comprendiendo sus relaciones geométricas.</w:t>
      </w:r>
    </w:p>
    <w:p w:rsidR="006852FB" w:rsidRPr="001803F3" w:rsidRDefault="006852FB" w:rsidP="00560BD9">
      <w:pPr>
        <w:pStyle w:val="Prrafodelista"/>
        <w:numPr>
          <w:ilvl w:val="0"/>
          <w:numId w:val="13"/>
        </w:numPr>
        <w:spacing w:after="120"/>
        <w:rPr>
          <w:color w:val="000000"/>
          <w:sz w:val="18"/>
          <w:szCs w:val="18"/>
        </w:rPr>
      </w:pPr>
      <w:r w:rsidRPr="001803F3">
        <w:rPr>
          <w:color w:val="000000"/>
          <w:sz w:val="18"/>
          <w:szCs w:val="18"/>
        </w:rPr>
        <w:t xml:space="preserve">A partir de ella, generar variables teniendo en cuenta: espesores en </w:t>
      </w:r>
    </w:p>
    <w:p w:rsidR="006852FB" w:rsidRPr="001803F3" w:rsidRDefault="006852FB" w:rsidP="001C2F67">
      <w:pPr>
        <w:spacing w:after="120"/>
        <w:rPr>
          <w:color w:val="000000"/>
          <w:sz w:val="18"/>
          <w:szCs w:val="18"/>
        </w:rPr>
      </w:pPr>
      <w:r w:rsidRPr="001803F3">
        <w:rPr>
          <w:color w:val="000000"/>
          <w:sz w:val="18"/>
          <w:szCs w:val="18"/>
        </w:rPr>
        <w:t xml:space="preserve">el material, modificaciones en aristas, </w:t>
      </w:r>
      <w:r w:rsidR="00D74652" w:rsidRPr="001803F3">
        <w:rPr>
          <w:color w:val="000000"/>
          <w:sz w:val="18"/>
          <w:szCs w:val="18"/>
        </w:rPr>
        <w:t>incorporación de caladuras</w:t>
      </w:r>
      <w:r w:rsidRPr="001803F3">
        <w:rPr>
          <w:color w:val="000000"/>
          <w:sz w:val="18"/>
          <w:szCs w:val="18"/>
        </w:rPr>
        <w:t xml:space="preserve"> u otras </w:t>
      </w:r>
    </w:p>
    <w:p w:rsidR="001C2F67" w:rsidRPr="001803F3" w:rsidRDefault="006852FB" w:rsidP="00EE6E71">
      <w:pPr>
        <w:spacing w:after="120"/>
        <w:ind w:right="1101"/>
        <w:rPr>
          <w:color w:val="000000"/>
          <w:sz w:val="18"/>
          <w:szCs w:val="18"/>
        </w:rPr>
      </w:pPr>
      <w:r w:rsidRPr="001803F3">
        <w:rPr>
          <w:color w:val="000000"/>
          <w:sz w:val="18"/>
          <w:szCs w:val="18"/>
        </w:rPr>
        <w:t xml:space="preserve">posibles transformaciones. </w:t>
      </w:r>
    </w:p>
    <w:p w:rsidR="006852FB" w:rsidRPr="001803F3" w:rsidRDefault="006852FB" w:rsidP="00560BD9">
      <w:pPr>
        <w:pStyle w:val="Prrafodelista"/>
        <w:numPr>
          <w:ilvl w:val="0"/>
          <w:numId w:val="13"/>
        </w:numPr>
        <w:spacing w:after="120"/>
        <w:rPr>
          <w:color w:val="000000"/>
          <w:sz w:val="18"/>
          <w:szCs w:val="18"/>
        </w:rPr>
      </w:pPr>
      <w:r w:rsidRPr="001803F3">
        <w:rPr>
          <w:color w:val="000000"/>
          <w:sz w:val="18"/>
          <w:szCs w:val="18"/>
        </w:rPr>
        <w:t xml:space="preserve">Realizar una superposición de las redes generadas, traduciendo las </w:t>
      </w:r>
    </w:p>
    <w:p w:rsidR="006852FB" w:rsidRPr="001803F3" w:rsidRDefault="006852FB" w:rsidP="001C2F67">
      <w:pPr>
        <w:spacing w:after="120"/>
        <w:rPr>
          <w:color w:val="000000"/>
          <w:sz w:val="18"/>
          <w:szCs w:val="18"/>
        </w:rPr>
      </w:pPr>
      <w:r w:rsidRPr="001803F3">
        <w:rPr>
          <w:color w:val="000000"/>
          <w:sz w:val="18"/>
          <w:szCs w:val="18"/>
        </w:rPr>
        <w:t>posibles posiciones en el espacio, visualizando posibles vínculos interiores,</w:t>
      </w:r>
    </w:p>
    <w:p w:rsidR="006852FB" w:rsidRPr="001803F3" w:rsidRDefault="006852FB" w:rsidP="001C2F67">
      <w:pPr>
        <w:spacing w:after="120"/>
        <w:rPr>
          <w:color w:val="000000"/>
          <w:sz w:val="18"/>
          <w:szCs w:val="18"/>
        </w:rPr>
      </w:pPr>
      <w:r w:rsidRPr="001803F3">
        <w:rPr>
          <w:color w:val="000000"/>
          <w:sz w:val="18"/>
          <w:szCs w:val="18"/>
        </w:rPr>
        <w:t>(redes de soporte)</w:t>
      </w:r>
    </w:p>
    <w:p w:rsidR="006852FB" w:rsidRPr="001803F3" w:rsidRDefault="006852FB" w:rsidP="00560BD9">
      <w:pPr>
        <w:pStyle w:val="Prrafodelista"/>
        <w:numPr>
          <w:ilvl w:val="0"/>
          <w:numId w:val="13"/>
        </w:numPr>
        <w:spacing w:after="120"/>
        <w:rPr>
          <w:color w:val="000000"/>
          <w:sz w:val="18"/>
          <w:szCs w:val="18"/>
        </w:rPr>
      </w:pPr>
      <w:r w:rsidRPr="001803F3">
        <w:rPr>
          <w:color w:val="000000"/>
          <w:sz w:val="18"/>
          <w:szCs w:val="18"/>
        </w:rPr>
        <w:t xml:space="preserve">Concretar en diferentes materiales ya sean estos laminares, filares y /o </w:t>
      </w:r>
    </w:p>
    <w:p w:rsidR="006852FB" w:rsidRPr="001803F3" w:rsidRDefault="00D74652" w:rsidP="001C2F67">
      <w:pPr>
        <w:spacing w:after="120"/>
        <w:rPr>
          <w:color w:val="000000"/>
          <w:sz w:val="18"/>
          <w:szCs w:val="18"/>
        </w:rPr>
      </w:pPr>
      <w:r w:rsidRPr="001803F3">
        <w:rPr>
          <w:color w:val="000000"/>
          <w:sz w:val="18"/>
          <w:szCs w:val="18"/>
        </w:rPr>
        <w:t>volumétricos, aplicando color de acuerdo a sus posibilidades de combinación.</w:t>
      </w:r>
    </w:p>
    <w:p w:rsidR="00560BD9" w:rsidRPr="001803F3" w:rsidRDefault="00560BD9" w:rsidP="001C2F67">
      <w:pPr>
        <w:spacing w:after="120"/>
        <w:rPr>
          <w:color w:val="000000"/>
          <w:sz w:val="18"/>
          <w:szCs w:val="18"/>
        </w:rPr>
      </w:pPr>
    </w:p>
    <w:p w:rsidR="00560BD9" w:rsidRPr="001803F3" w:rsidRDefault="00560BD9" w:rsidP="001C2F67">
      <w:pPr>
        <w:spacing w:after="120"/>
        <w:rPr>
          <w:color w:val="000000"/>
          <w:sz w:val="18"/>
          <w:szCs w:val="18"/>
        </w:rPr>
      </w:pPr>
      <w:r w:rsidRPr="001803F3">
        <w:rPr>
          <w:b/>
          <w:color w:val="000000"/>
          <w:sz w:val="18"/>
          <w:szCs w:val="18"/>
        </w:rPr>
        <w:t>Dictado Experiencia:</w:t>
      </w:r>
      <w:r w:rsidRPr="001803F3">
        <w:rPr>
          <w:color w:val="000000"/>
          <w:sz w:val="18"/>
          <w:szCs w:val="18"/>
        </w:rPr>
        <w:t xml:space="preserve"> 25 de abril</w:t>
      </w:r>
    </w:p>
    <w:p w:rsidR="00560BD9" w:rsidRPr="001803F3" w:rsidRDefault="00560BD9" w:rsidP="001C2F67">
      <w:pPr>
        <w:spacing w:after="120"/>
        <w:rPr>
          <w:color w:val="000000"/>
          <w:sz w:val="18"/>
          <w:szCs w:val="18"/>
        </w:rPr>
      </w:pPr>
      <w:r w:rsidRPr="001803F3">
        <w:rPr>
          <w:b/>
          <w:color w:val="000000"/>
          <w:sz w:val="18"/>
          <w:szCs w:val="18"/>
        </w:rPr>
        <w:t>Entrega lecturas</w:t>
      </w:r>
      <w:r w:rsidRPr="001803F3">
        <w:rPr>
          <w:color w:val="000000"/>
          <w:sz w:val="18"/>
          <w:szCs w:val="18"/>
        </w:rPr>
        <w:t xml:space="preserve">: 02 de mayo </w:t>
      </w:r>
      <w:r w:rsidR="001803F3" w:rsidRPr="001803F3">
        <w:rPr>
          <w:color w:val="000000"/>
          <w:sz w:val="18"/>
          <w:szCs w:val="18"/>
        </w:rPr>
        <w:t>(laminas en formato PDF)</w:t>
      </w:r>
    </w:p>
    <w:p w:rsidR="00560BD9" w:rsidRPr="00BB3363" w:rsidRDefault="00560BD9" w:rsidP="001C2F67">
      <w:pPr>
        <w:spacing w:after="120"/>
        <w:rPr>
          <w:color w:val="000000"/>
          <w:sz w:val="18"/>
          <w:szCs w:val="18"/>
        </w:rPr>
      </w:pPr>
      <w:r w:rsidRPr="001803F3">
        <w:rPr>
          <w:b/>
          <w:color w:val="000000"/>
          <w:sz w:val="18"/>
          <w:szCs w:val="18"/>
        </w:rPr>
        <w:t>Desarrollo redes Voronoi:</w:t>
      </w:r>
      <w:r w:rsidR="00BB3363">
        <w:rPr>
          <w:b/>
          <w:color w:val="000000"/>
          <w:sz w:val="18"/>
          <w:szCs w:val="18"/>
        </w:rPr>
        <w:t xml:space="preserve"> </w:t>
      </w:r>
      <w:r w:rsidR="00BB3363">
        <w:rPr>
          <w:color w:val="000000"/>
          <w:sz w:val="18"/>
          <w:szCs w:val="18"/>
        </w:rPr>
        <w:t>Martes 9/</w:t>
      </w:r>
      <w:r w:rsidR="00BB3363" w:rsidRPr="00BB3363">
        <w:rPr>
          <w:color w:val="000000"/>
          <w:sz w:val="18"/>
          <w:szCs w:val="18"/>
        </w:rPr>
        <w:t xml:space="preserve"> Martes </w:t>
      </w:r>
      <w:r w:rsidR="00BB3363">
        <w:rPr>
          <w:color w:val="000000"/>
          <w:sz w:val="18"/>
          <w:szCs w:val="18"/>
        </w:rPr>
        <w:t>16 /</w:t>
      </w:r>
      <w:bookmarkStart w:id="0" w:name="_GoBack"/>
      <w:bookmarkEnd w:id="0"/>
      <w:r w:rsidR="00BB3363" w:rsidRPr="00BB3363">
        <w:rPr>
          <w:color w:val="000000"/>
          <w:sz w:val="18"/>
          <w:szCs w:val="18"/>
        </w:rPr>
        <w:t xml:space="preserve">Martes </w:t>
      </w:r>
      <w:r w:rsidRPr="00BB3363">
        <w:rPr>
          <w:color w:val="000000"/>
          <w:sz w:val="18"/>
          <w:szCs w:val="18"/>
        </w:rPr>
        <w:t>23 de Mayo</w:t>
      </w:r>
    </w:p>
    <w:p w:rsidR="00560BD9" w:rsidRPr="001803F3" w:rsidRDefault="00560BD9" w:rsidP="001C2F67">
      <w:pPr>
        <w:spacing w:after="120"/>
        <w:rPr>
          <w:color w:val="000000"/>
          <w:sz w:val="18"/>
          <w:szCs w:val="18"/>
        </w:rPr>
      </w:pPr>
      <w:r w:rsidRPr="001803F3">
        <w:rPr>
          <w:b/>
          <w:color w:val="000000"/>
          <w:sz w:val="18"/>
          <w:szCs w:val="18"/>
        </w:rPr>
        <w:t>Entrega Final:</w:t>
      </w:r>
      <w:r w:rsidRPr="001803F3">
        <w:rPr>
          <w:color w:val="000000"/>
          <w:sz w:val="18"/>
          <w:szCs w:val="18"/>
        </w:rPr>
        <w:t xml:space="preserve"> martes 30 de mayo </w:t>
      </w:r>
    </w:p>
    <w:p w:rsidR="00EE6E71" w:rsidRPr="001803F3" w:rsidRDefault="00560BD9" w:rsidP="00EE6E71">
      <w:pPr>
        <w:pStyle w:val="Prrafodelista"/>
        <w:numPr>
          <w:ilvl w:val="0"/>
          <w:numId w:val="16"/>
        </w:numPr>
        <w:spacing w:after="120"/>
        <w:rPr>
          <w:color w:val="000000"/>
          <w:sz w:val="18"/>
          <w:szCs w:val="18"/>
        </w:rPr>
      </w:pPr>
      <w:r w:rsidRPr="001803F3">
        <w:rPr>
          <w:b/>
          <w:color w:val="000000"/>
          <w:sz w:val="18"/>
          <w:szCs w:val="18"/>
        </w:rPr>
        <w:t xml:space="preserve">Laminas: </w:t>
      </w:r>
      <w:r w:rsidRPr="001803F3">
        <w:rPr>
          <w:color w:val="000000"/>
          <w:sz w:val="18"/>
          <w:szCs w:val="18"/>
        </w:rPr>
        <w:t xml:space="preserve">desarrollo proceso de exploración: </w:t>
      </w:r>
      <w:r w:rsidR="0047020C" w:rsidRPr="001803F3">
        <w:rPr>
          <w:color w:val="000000"/>
          <w:sz w:val="18"/>
          <w:szCs w:val="18"/>
        </w:rPr>
        <w:t>bocetos,</w:t>
      </w:r>
      <w:r w:rsidR="00EE6E71" w:rsidRPr="001803F3">
        <w:rPr>
          <w:color w:val="000000"/>
          <w:sz w:val="18"/>
          <w:szCs w:val="18"/>
        </w:rPr>
        <w:t xml:space="preserve"> </w:t>
      </w:r>
      <w:r w:rsidR="0047020C" w:rsidRPr="001803F3">
        <w:rPr>
          <w:color w:val="000000"/>
          <w:sz w:val="18"/>
          <w:szCs w:val="18"/>
        </w:rPr>
        <w:t>r</w:t>
      </w:r>
      <w:r w:rsidR="0047020C" w:rsidRPr="001803F3">
        <w:rPr>
          <w:rFonts w:eastAsia="Times New Roman"/>
          <w:bCs/>
          <w:color w:val="000000"/>
          <w:kern w:val="24"/>
          <w:sz w:val="18"/>
          <w:szCs w:val="18"/>
          <w:lang w:eastAsia="es-AR"/>
        </w:rPr>
        <w:t xml:space="preserve">egistro fotográfico, </w:t>
      </w:r>
    </w:p>
    <w:p w:rsidR="0047020C" w:rsidRPr="001803F3" w:rsidRDefault="0047020C" w:rsidP="00EE6E71">
      <w:pPr>
        <w:pStyle w:val="Prrafodelista"/>
        <w:spacing w:after="120"/>
        <w:ind w:left="720"/>
        <w:rPr>
          <w:color w:val="000000"/>
          <w:sz w:val="18"/>
          <w:szCs w:val="18"/>
        </w:rPr>
      </w:pPr>
      <w:r w:rsidRPr="001803F3">
        <w:rPr>
          <w:rFonts w:eastAsia="Times New Roman"/>
          <w:bCs/>
          <w:color w:val="000000"/>
          <w:kern w:val="24"/>
          <w:sz w:val="18"/>
          <w:szCs w:val="18"/>
          <w:lang w:eastAsia="es-AR"/>
        </w:rPr>
        <w:t>gráfico o la combinación de ambos. (Comunicamos la Forma</w:t>
      </w:r>
      <w:r w:rsidRPr="001803F3">
        <w:rPr>
          <w:rFonts w:eastAsiaTheme="minorHAnsi"/>
          <w:sz w:val="18"/>
          <w:szCs w:val="18"/>
          <w:lang w:val="es-AR"/>
        </w:rPr>
        <w:t xml:space="preserve"> generada)</w:t>
      </w:r>
      <w:r w:rsidR="00EE6E71" w:rsidRPr="001803F3">
        <w:rPr>
          <w:color w:val="000000"/>
          <w:sz w:val="18"/>
          <w:szCs w:val="18"/>
        </w:rPr>
        <w:t>,</w:t>
      </w:r>
    </w:p>
    <w:p w:rsidR="00560BD9" w:rsidRPr="001803F3" w:rsidRDefault="00BB3363" w:rsidP="00EE6E71">
      <w:pPr>
        <w:pStyle w:val="Prrafodelista"/>
        <w:spacing w:after="120"/>
        <w:ind w:left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Grá</w:t>
      </w:r>
      <w:r w:rsidR="00560BD9" w:rsidRPr="001803F3">
        <w:rPr>
          <w:color w:val="000000"/>
          <w:sz w:val="18"/>
          <w:szCs w:val="18"/>
        </w:rPr>
        <w:t xml:space="preserve">fica de </w:t>
      </w:r>
      <w:r w:rsidR="0047020C" w:rsidRPr="001803F3">
        <w:rPr>
          <w:color w:val="000000"/>
          <w:sz w:val="18"/>
          <w:szCs w:val="18"/>
        </w:rPr>
        <w:t>la red</w:t>
      </w:r>
      <w:r w:rsidR="00560BD9" w:rsidRPr="001803F3">
        <w:rPr>
          <w:color w:val="000000"/>
          <w:sz w:val="18"/>
          <w:szCs w:val="18"/>
        </w:rPr>
        <w:t xml:space="preserve"> voronoi seleccionada en proyecciones diedricas / axonometría /renders.</w:t>
      </w:r>
    </w:p>
    <w:p w:rsidR="00F01C16" w:rsidRPr="00EE6E71" w:rsidRDefault="00EE6E71" w:rsidP="00EE6E71">
      <w:pPr>
        <w:pStyle w:val="Prrafodelista"/>
        <w:widowControl/>
        <w:numPr>
          <w:ilvl w:val="0"/>
          <w:numId w:val="16"/>
        </w:numPr>
        <w:adjustRightInd w:val="0"/>
        <w:ind w:right="676"/>
        <w:rPr>
          <w:rFonts w:eastAsia="Times New Roman"/>
          <w:bCs/>
          <w:color w:val="000000"/>
          <w:kern w:val="24"/>
          <w:sz w:val="18"/>
          <w:szCs w:val="18"/>
          <w:lang w:eastAsia="es-AR"/>
        </w:rPr>
      </w:pPr>
      <w:r w:rsidRPr="001803F3">
        <w:rPr>
          <w:b/>
          <w:color w:val="000000"/>
          <w:sz w:val="18"/>
          <w:szCs w:val="18"/>
        </w:rPr>
        <w:t xml:space="preserve">Maquetas </w:t>
      </w:r>
      <w:r w:rsidRPr="001803F3">
        <w:rPr>
          <w:color w:val="000000"/>
          <w:sz w:val="18"/>
          <w:szCs w:val="18"/>
        </w:rPr>
        <w:t>de estudio y maqueta final,</w:t>
      </w:r>
      <w:r w:rsidR="0047020C" w:rsidRPr="001803F3">
        <w:rPr>
          <w:rFonts w:eastAsia="Times New Roman"/>
          <w:bCs/>
          <w:color w:val="000000"/>
          <w:kern w:val="24"/>
          <w:sz w:val="18"/>
          <w:szCs w:val="18"/>
          <w:lang w:eastAsia="es-AR"/>
        </w:rPr>
        <w:t xml:space="preserve"> con materiales </w:t>
      </w:r>
      <w:r w:rsidRPr="001803F3">
        <w:rPr>
          <w:rFonts w:eastAsia="Times New Roman"/>
          <w:bCs/>
          <w:color w:val="000000"/>
          <w:kern w:val="24"/>
          <w:sz w:val="18"/>
          <w:szCs w:val="18"/>
          <w:lang w:eastAsia="es-AR"/>
        </w:rPr>
        <w:t>seleccionados</w:t>
      </w:r>
      <w:r w:rsidRPr="00EE6E71">
        <w:rPr>
          <w:rFonts w:eastAsia="Times New Roman"/>
          <w:bCs/>
          <w:color w:val="000000"/>
          <w:kern w:val="24"/>
          <w:sz w:val="18"/>
          <w:szCs w:val="18"/>
          <w:lang w:eastAsia="es-AR"/>
        </w:rPr>
        <w:t>.</w:t>
      </w:r>
    </w:p>
    <w:sectPr w:rsidR="00F01C16" w:rsidRPr="00EE6E71" w:rsidSect="00EE6E71">
      <w:headerReference w:type="default" r:id="rId8"/>
      <w:type w:val="continuous"/>
      <w:pgSz w:w="16840" w:h="11910" w:orient="landscape"/>
      <w:pgMar w:top="180" w:right="1247" w:bottom="280" w:left="993" w:header="720" w:footer="720" w:gutter="0"/>
      <w:cols w:num="2" w:space="721" w:equalWidth="0">
        <w:col w:w="7715" w:space="521"/>
        <w:col w:w="77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8ED" w:rsidRDefault="001728ED" w:rsidP="00D95259">
      <w:r>
        <w:separator/>
      </w:r>
    </w:p>
  </w:endnote>
  <w:endnote w:type="continuationSeparator" w:id="0">
    <w:p w:rsidR="001728ED" w:rsidRDefault="001728ED" w:rsidP="00D9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8ED" w:rsidRDefault="001728ED" w:rsidP="00D95259">
      <w:r>
        <w:separator/>
      </w:r>
    </w:p>
  </w:footnote>
  <w:footnote w:type="continuationSeparator" w:id="0">
    <w:p w:rsidR="001728ED" w:rsidRDefault="001728ED" w:rsidP="00D95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8E" w:rsidRDefault="00786FAB">
    <w:pPr>
      <w:pStyle w:val="Encabezado"/>
    </w:pPr>
    <w:r w:rsidRPr="0007638E">
      <w:rPr>
        <w:rFonts w:ascii="Arial Narrow" w:hAnsi="Arial Narrow"/>
        <w:b/>
      </w:rPr>
      <w:t>GÉNESIS FORMAL I</w:t>
    </w:r>
    <w:r>
      <w:t xml:space="preserve"> </w:t>
    </w:r>
    <w:r w:rsidR="00901BC7">
      <w:ptab w:relativeTo="margin" w:alignment="center" w:leader="none"/>
    </w:r>
  </w:p>
  <w:p w:rsidR="00155314" w:rsidRDefault="00786FAB">
    <w:pPr>
      <w:pStyle w:val="Encabezado"/>
    </w:pPr>
    <w:r w:rsidRPr="00332CF3">
      <w:rPr>
        <w:rFonts w:ascii="Arial Narrow" w:hAnsi="Arial Narrow"/>
        <w:b/>
      </w:rPr>
      <w:t>¿</w:t>
    </w:r>
    <w:r w:rsidRPr="00332CF3">
      <w:rPr>
        <w:rFonts w:ascii="Arial Narrow" w:hAnsi="Arial Narrow"/>
      </w:rPr>
      <w:t>Cómo</w:t>
    </w:r>
    <w:r w:rsidRPr="00332CF3">
      <w:rPr>
        <w:rFonts w:ascii="Arial Narrow" w:hAnsi="Arial Narrow"/>
        <w:spacing w:val="-2"/>
      </w:rPr>
      <w:t xml:space="preserve"> </w:t>
    </w:r>
    <w:r w:rsidRPr="00332CF3">
      <w:rPr>
        <w:rFonts w:ascii="Arial Narrow" w:hAnsi="Arial Narrow"/>
        <w:b/>
      </w:rPr>
      <w:t>PENSAMOS?</w:t>
    </w:r>
    <w:r w:rsidRPr="00332CF3">
      <w:rPr>
        <w:rFonts w:ascii="Arial Narrow" w:hAnsi="Arial Narrow"/>
        <w:b/>
        <w:spacing w:val="90"/>
      </w:rPr>
      <w:t xml:space="preserve"> </w:t>
    </w:r>
    <w:r w:rsidRPr="00332CF3">
      <w:rPr>
        <w:rFonts w:ascii="Arial Narrow" w:hAnsi="Arial Narrow"/>
        <w:b/>
      </w:rPr>
      <w:t>¿</w:t>
    </w:r>
    <w:r w:rsidRPr="00332CF3">
      <w:rPr>
        <w:rFonts w:ascii="Arial Narrow" w:hAnsi="Arial Narrow"/>
      </w:rPr>
      <w:t>Cómo</w:t>
    </w:r>
    <w:r w:rsidRPr="00332CF3">
      <w:rPr>
        <w:rFonts w:ascii="Arial Narrow" w:hAnsi="Arial Narrow"/>
        <w:spacing w:val="-2"/>
      </w:rPr>
      <w:t xml:space="preserve"> </w:t>
    </w:r>
    <w:r w:rsidRPr="00332CF3">
      <w:rPr>
        <w:rFonts w:ascii="Arial Narrow" w:hAnsi="Arial Narrow"/>
        <w:b/>
      </w:rPr>
      <w:t>PERCIBIMOS?</w:t>
    </w:r>
    <w:r w:rsidRPr="00332CF3">
      <w:rPr>
        <w:rFonts w:ascii="Arial Narrow" w:hAnsi="Arial Narrow"/>
        <w:b/>
        <w:spacing w:val="90"/>
      </w:rPr>
      <w:t xml:space="preserve"> </w:t>
    </w:r>
    <w:r w:rsidRPr="00332CF3">
      <w:rPr>
        <w:rFonts w:ascii="Arial Narrow" w:hAnsi="Arial Narrow"/>
        <w:b/>
      </w:rPr>
      <w:t>¿</w:t>
    </w:r>
    <w:r w:rsidRPr="00332CF3">
      <w:rPr>
        <w:rFonts w:ascii="Arial Narrow" w:hAnsi="Arial Narrow"/>
      </w:rPr>
      <w:t>Cómo</w:t>
    </w:r>
    <w:r w:rsidRPr="00332CF3">
      <w:rPr>
        <w:rFonts w:ascii="Arial Narrow" w:hAnsi="Arial Narrow"/>
        <w:spacing w:val="-1"/>
      </w:rPr>
      <w:t xml:space="preserve"> </w:t>
    </w:r>
    <w:r w:rsidRPr="00332CF3">
      <w:rPr>
        <w:rFonts w:ascii="Arial Narrow" w:hAnsi="Arial Narrow"/>
        <w:b/>
      </w:rPr>
      <w:t>GENERAMOS?</w:t>
    </w:r>
    <w:r w:rsidRPr="00332CF3">
      <w:rPr>
        <w:rFonts w:ascii="Arial Narrow" w:hAnsi="Arial Narrow"/>
        <w:b/>
        <w:spacing w:val="90"/>
      </w:rPr>
      <w:t xml:space="preserve"> </w:t>
    </w:r>
    <w:r w:rsidRPr="00332CF3">
      <w:rPr>
        <w:rFonts w:ascii="Arial Narrow" w:hAnsi="Arial Narrow"/>
        <w:b/>
      </w:rPr>
      <w:t>¿</w:t>
    </w:r>
    <w:r w:rsidRPr="00332CF3">
      <w:rPr>
        <w:rFonts w:ascii="Arial Narrow" w:hAnsi="Arial Narrow"/>
      </w:rPr>
      <w:t>Cómo</w:t>
    </w:r>
    <w:r w:rsidRPr="00332CF3">
      <w:rPr>
        <w:rFonts w:ascii="Arial Narrow" w:hAnsi="Arial Narrow"/>
        <w:spacing w:val="-2"/>
      </w:rPr>
      <w:t xml:space="preserve"> </w:t>
    </w:r>
    <w:r w:rsidRPr="00332CF3">
      <w:rPr>
        <w:rFonts w:ascii="Arial Narrow" w:hAnsi="Arial Narrow"/>
        <w:b/>
      </w:rPr>
      <w:t>COMUNICAMOS?</w:t>
    </w:r>
    <w:r w:rsidR="0007638E">
      <w:rPr>
        <w:rFonts w:ascii="Arial Narrow" w:hAnsi="Arial Narrow"/>
        <w:b/>
      </w:rPr>
      <w:t xml:space="preserve">     LA </w:t>
    </w:r>
    <w:r w:rsidR="0007638E" w:rsidRPr="0007638E">
      <w:rPr>
        <w:rFonts w:ascii="Arial Narrow" w:hAnsi="Arial Narrow"/>
        <w:b/>
      </w:rPr>
      <w:t xml:space="preserve">FORMA </w:t>
    </w:r>
    <w:r w:rsidRPr="0007638E">
      <w:rPr>
        <w:rFonts w:ascii="Arial Narrow" w:hAnsi="Arial Narrow"/>
        <w:b/>
      </w:rPr>
      <w:t xml:space="preserve">                         </w:t>
    </w:r>
    <w:r w:rsidR="0007638E" w:rsidRPr="0007638E">
      <w:rPr>
        <w:rFonts w:ascii="Arial Narrow" w:hAnsi="Arial Narrow"/>
        <w:b/>
      </w:rPr>
      <w:t xml:space="preserve">          </w:t>
    </w:r>
    <w:r w:rsidR="0007638E">
      <w:rPr>
        <w:rFonts w:ascii="Arial Narrow" w:hAnsi="Arial Narrow"/>
        <w:b/>
      </w:rPr>
      <w:t xml:space="preserve">                 </w:t>
    </w:r>
    <w:r w:rsidR="001803F3">
      <w:rPr>
        <w:rFonts w:ascii="Arial Narrow" w:hAnsi="Arial Narrow"/>
        <w:b/>
      </w:rPr>
      <w:t xml:space="preserve">                     </w:t>
    </w:r>
    <w:r w:rsidR="0007638E" w:rsidRPr="0007638E">
      <w:rPr>
        <w:rFonts w:ascii="Arial Narrow" w:hAnsi="Arial Narrow"/>
        <w:b/>
        <w:w w:val="85"/>
      </w:rPr>
      <w:t>2023</w:t>
    </w:r>
    <w:r w:rsidR="00014B6D" w:rsidRPr="0007638E">
      <w:rPr>
        <w:rFonts w:ascii="Arial Narrow" w:hAnsi="Arial Narrow"/>
        <w:b/>
        <w:w w:val="85"/>
      </w:rPr>
      <w:t xml:space="preserve"> </w:t>
    </w:r>
    <w:r w:rsidRPr="0007638E">
      <w:rPr>
        <w:rFonts w:ascii="Arial Narrow" w:hAnsi="Arial Narrow"/>
        <w:b/>
        <w:w w:val="85"/>
      </w:rPr>
      <w:t>FAUD</w:t>
    </w:r>
    <w:r w:rsidRPr="0007638E">
      <w:rPr>
        <w:rFonts w:ascii="Arial Narrow" w:hAnsi="Arial Narrow"/>
        <w:b/>
        <w:spacing w:val="-2"/>
        <w:w w:val="85"/>
      </w:rPr>
      <w:t xml:space="preserve"> </w:t>
    </w:r>
    <w:r w:rsidRPr="0007638E">
      <w:rPr>
        <w:rFonts w:ascii="Arial Narrow" w:hAnsi="Arial Narrow"/>
        <w:b/>
        <w:w w:val="85"/>
      </w:rPr>
      <w:t>–</w:t>
    </w:r>
    <w:r w:rsidRPr="0007638E">
      <w:rPr>
        <w:rFonts w:ascii="Arial Narrow" w:hAnsi="Arial Narrow"/>
        <w:b/>
        <w:spacing w:val="-2"/>
        <w:w w:val="85"/>
      </w:rPr>
      <w:t xml:space="preserve"> </w:t>
    </w:r>
    <w:r w:rsidRPr="0007638E">
      <w:rPr>
        <w:rFonts w:ascii="Arial Narrow" w:hAnsi="Arial Narrow"/>
        <w:b/>
        <w:w w:val="85"/>
      </w:rPr>
      <w:t>UNSJ</w:t>
    </w:r>
    <w:r>
      <w:t xml:space="preserve"> </w:t>
    </w:r>
  </w:p>
  <w:p w:rsidR="00155314" w:rsidRDefault="00155314">
    <w:pPr>
      <w:pStyle w:val="Encabezado"/>
    </w:pPr>
  </w:p>
  <w:p w:rsidR="00901BC7" w:rsidRDefault="00901BC7">
    <w:pPr>
      <w:pStyle w:val="Encabezado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92C"/>
    <w:multiLevelType w:val="hybridMultilevel"/>
    <w:tmpl w:val="751E7B54"/>
    <w:lvl w:ilvl="0" w:tplc="B9269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918"/>
    <w:multiLevelType w:val="hybridMultilevel"/>
    <w:tmpl w:val="86FC02F8"/>
    <w:lvl w:ilvl="0" w:tplc="02D61F3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5F1127"/>
    <w:multiLevelType w:val="hybridMultilevel"/>
    <w:tmpl w:val="66566FF2"/>
    <w:lvl w:ilvl="0" w:tplc="CAD4E4D6">
      <w:start w:val="1"/>
      <w:numFmt w:val="decimal"/>
      <w:lvlText w:val="%1."/>
      <w:lvlJc w:val="left"/>
      <w:pPr>
        <w:ind w:left="477" w:hanging="360"/>
      </w:pPr>
      <w:rPr>
        <w:rFonts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197" w:hanging="360"/>
      </w:pPr>
    </w:lvl>
    <w:lvl w:ilvl="2" w:tplc="2C0A001B" w:tentative="1">
      <w:start w:val="1"/>
      <w:numFmt w:val="lowerRoman"/>
      <w:lvlText w:val="%3."/>
      <w:lvlJc w:val="right"/>
      <w:pPr>
        <w:ind w:left="1917" w:hanging="180"/>
      </w:pPr>
    </w:lvl>
    <w:lvl w:ilvl="3" w:tplc="2C0A000F" w:tentative="1">
      <w:start w:val="1"/>
      <w:numFmt w:val="decimal"/>
      <w:lvlText w:val="%4."/>
      <w:lvlJc w:val="left"/>
      <w:pPr>
        <w:ind w:left="2637" w:hanging="360"/>
      </w:pPr>
    </w:lvl>
    <w:lvl w:ilvl="4" w:tplc="2C0A0019" w:tentative="1">
      <w:start w:val="1"/>
      <w:numFmt w:val="lowerLetter"/>
      <w:lvlText w:val="%5."/>
      <w:lvlJc w:val="left"/>
      <w:pPr>
        <w:ind w:left="3357" w:hanging="360"/>
      </w:pPr>
    </w:lvl>
    <w:lvl w:ilvl="5" w:tplc="2C0A001B" w:tentative="1">
      <w:start w:val="1"/>
      <w:numFmt w:val="lowerRoman"/>
      <w:lvlText w:val="%6."/>
      <w:lvlJc w:val="right"/>
      <w:pPr>
        <w:ind w:left="4077" w:hanging="180"/>
      </w:pPr>
    </w:lvl>
    <w:lvl w:ilvl="6" w:tplc="2C0A000F" w:tentative="1">
      <w:start w:val="1"/>
      <w:numFmt w:val="decimal"/>
      <w:lvlText w:val="%7."/>
      <w:lvlJc w:val="left"/>
      <w:pPr>
        <w:ind w:left="4797" w:hanging="360"/>
      </w:pPr>
    </w:lvl>
    <w:lvl w:ilvl="7" w:tplc="2C0A0019" w:tentative="1">
      <w:start w:val="1"/>
      <w:numFmt w:val="lowerLetter"/>
      <w:lvlText w:val="%8."/>
      <w:lvlJc w:val="left"/>
      <w:pPr>
        <w:ind w:left="5517" w:hanging="360"/>
      </w:pPr>
    </w:lvl>
    <w:lvl w:ilvl="8" w:tplc="2C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188978F0"/>
    <w:multiLevelType w:val="hybridMultilevel"/>
    <w:tmpl w:val="886C3710"/>
    <w:lvl w:ilvl="0" w:tplc="943E95FC">
      <w:numFmt w:val="bullet"/>
      <w:lvlText w:val="-"/>
      <w:lvlJc w:val="left"/>
      <w:pPr>
        <w:ind w:left="477" w:hanging="360"/>
      </w:pPr>
      <w:rPr>
        <w:rFonts w:ascii="Arial Narrow" w:eastAsia="Arial" w:hAnsi="Arial Narrow" w:cs="Arial" w:hint="default"/>
      </w:rPr>
    </w:lvl>
    <w:lvl w:ilvl="1" w:tplc="2C0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" w15:restartNumberingAfterBreak="0">
    <w:nsid w:val="1FC9229D"/>
    <w:multiLevelType w:val="hybridMultilevel"/>
    <w:tmpl w:val="54A469D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2CA2B61"/>
    <w:multiLevelType w:val="hybridMultilevel"/>
    <w:tmpl w:val="D9A2DD48"/>
    <w:lvl w:ilvl="0" w:tplc="98A21CB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75A503A"/>
    <w:multiLevelType w:val="hybridMultilevel"/>
    <w:tmpl w:val="DC7E6B9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72BA1"/>
    <w:multiLevelType w:val="hybridMultilevel"/>
    <w:tmpl w:val="E1C4B000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11A35"/>
    <w:multiLevelType w:val="hybridMultilevel"/>
    <w:tmpl w:val="041AD722"/>
    <w:lvl w:ilvl="0" w:tplc="FD5E8A46">
      <w:start w:val="1"/>
      <w:numFmt w:val="decimal"/>
      <w:lvlText w:val="%1-"/>
      <w:lvlJc w:val="left"/>
      <w:pPr>
        <w:ind w:left="11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837" w:hanging="360"/>
      </w:pPr>
    </w:lvl>
    <w:lvl w:ilvl="2" w:tplc="2C0A001B" w:tentative="1">
      <w:start w:val="1"/>
      <w:numFmt w:val="lowerRoman"/>
      <w:lvlText w:val="%3."/>
      <w:lvlJc w:val="right"/>
      <w:pPr>
        <w:ind w:left="1557" w:hanging="180"/>
      </w:pPr>
    </w:lvl>
    <w:lvl w:ilvl="3" w:tplc="2C0A000F" w:tentative="1">
      <w:start w:val="1"/>
      <w:numFmt w:val="decimal"/>
      <w:lvlText w:val="%4."/>
      <w:lvlJc w:val="left"/>
      <w:pPr>
        <w:ind w:left="2277" w:hanging="360"/>
      </w:pPr>
    </w:lvl>
    <w:lvl w:ilvl="4" w:tplc="2C0A0019" w:tentative="1">
      <w:start w:val="1"/>
      <w:numFmt w:val="lowerLetter"/>
      <w:lvlText w:val="%5."/>
      <w:lvlJc w:val="left"/>
      <w:pPr>
        <w:ind w:left="2997" w:hanging="360"/>
      </w:pPr>
    </w:lvl>
    <w:lvl w:ilvl="5" w:tplc="2C0A001B" w:tentative="1">
      <w:start w:val="1"/>
      <w:numFmt w:val="lowerRoman"/>
      <w:lvlText w:val="%6."/>
      <w:lvlJc w:val="right"/>
      <w:pPr>
        <w:ind w:left="3717" w:hanging="180"/>
      </w:pPr>
    </w:lvl>
    <w:lvl w:ilvl="6" w:tplc="2C0A000F" w:tentative="1">
      <w:start w:val="1"/>
      <w:numFmt w:val="decimal"/>
      <w:lvlText w:val="%7."/>
      <w:lvlJc w:val="left"/>
      <w:pPr>
        <w:ind w:left="4437" w:hanging="360"/>
      </w:pPr>
    </w:lvl>
    <w:lvl w:ilvl="7" w:tplc="2C0A0019" w:tentative="1">
      <w:start w:val="1"/>
      <w:numFmt w:val="lowerLetter"/>
      <w:lvlText w:val="%8."/>
      <w:lvlJc w:val="left"/>
      <w:pPr>
        <w:ind w:left="5157" w:hanging="360"/>
      </w:pPr>
    </w:lvl>
    <w:lvl w:ilvl="8" w:tplc="2C0A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9" w15:restartNumberingAfterBreak="0">
    <w:nsid w:val="5AB5222A"/>
    <w:multiLevelType w:val="hybridMultilevel"/>
    <w:tmpl w:val="D8A27E0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463D0"/>
    <w:multiLevelType w:val="hybridMultilevel"/>
    <w:tmpl w:val="94DC2AF2"/>
    <w:lvl w:ilvl="0" w:tplc="1DB4F75E">
      <w:start w:val="1"/>
      <w:numFmt w:val="upperLetter"/>
      <w:lvlText w:val="%1-"/>
      <w:lvlJc w:val="left"/>
      <w:pPr>
        <w:ind w:left="47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97" w:hanging="360"/>
      </w:pPr>
    </w:lvl>
    <w:lvl w:ilvl="2" w:tplc="2C0A001B" w:tentative="1">
      <w:start w:val="1"/>
      <w:numFmt w:val="lowerRoman"/>
      <w:lvlText w:val="%3."/>
      <w:lvlJc w:val="right"/>
      <w:pPr>
        <w:ind w:left="1917" w:hanging="180"/>
      </w:pPr>
    </w:lvl>
    <w:lvl w:ilvl="3" w:tplc="2C0A000F" w:tentative="1">
      <w:start w:val="1"/>
      <w:numFmt w:val="decimal"/>
      <w:lvlText w:val="%4."/>
      <w:lvlJc w:val="left"/>
      <w:pPr>
        <w:ind w:left="2637" w:hanging="360"/>
      </w:pPr>
    </w:lvl>
    <w:lvl w:ilvl="4" w:tplc="2C0A0019" w:tentative="1">
      <w:start w:val="1"/>
      <w:numFmt w:val="lowerLetter"/>
      <w:lvlText w:val="%5."/>
      <w:lvlJc w:val="left"/>
      <w:pPr>
        <w:ind w:left="3357" w:hanging="360"/>
      </w:pPr>
    </w:lvl>
    <w:lvl w:ilvl="5" w:tplc="2C0A001B" w:tentative="1">
      <w:start w:val="1"/>
      <w:numFmt w:val="lowerRoman"/>
      <w:lvlText w:val="%6."/>
      <w:lvlJc w:val="right"/>
      <w:pPr>
        <w:ind w:left="4077" w:hanging="180"/>
      </w:pPr>
    </w:lvl>
    <w:lvl w:ilvl="6" w:tplc="2C0A000F" w:tentative="1">
      <w:start w:val="1"/>
      <w:numFmt w:val="decimal"/>
      <w:lvlText w:val="%7."/>
      <w:lvlJc w:val="left"/>
      <w:pPr>
        <w:ind w:left="4797" w:hanging="360"/>
      </w:pPr>
    </w:lvl>
    <w:lvl w:ilvl="7" w:tplc="2C0A0019" w:tentative="1">
      <w:start w:val="1"/>
      <w:numFmt w:val="lowerLetter"/>
      <w:lvlText w:val="%8."/>
      <w:lvlJc w:val="left"/>
      <w:pPr>
        <w:ind w:left="5517" w:hanging="360"/>
      </w:pPr>
    </w:lvl>
    <w:lvl w:ilvl="8" w:tplc="2C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1" w15:restartNumberingAfterBreak="0">
    <w:nsid w:val="713C6373"/>
    <w:multiLevelType w:val="hybridMultilevel"/>
    <w:tmpl w:val="1944C622"/>
    <w:lvl w:ilvl="0" w:tplc="2C0A000F">
      <w:start w:val="1"/>
      <w:numFmt w:val="decimal"/>
      <w:lvlText w:val="%1."/>
      <w:lvlJc w:val="left"/>
      <w:pPr>
        <w:ind w:left="837" w:hanging="360"/>
      </w:pPr>
    </w:lvl>
    <w:lvl w:ilvl="1" w:tplc="2C0A0019" w:tentative="1">
      <w:start w:val="1"/>
      <w:numFmt w:val="lowerLetter"/>
      <w:lvlText w:val="%2."/>
      <w:lvlJc w:val="left"/>
      <w:pPr>
        <w:ind w:left="1557" w:hanging="360"/>
      </w:pPr>
    </w:lvl>
    <w:lvl w:ilvl="2" w:tplc="2C0A001B" w:tentative="1">
      <w:start w:val="1"/>
      <w:numFmt w:val="lowerRoman"/>
      <w:lvlText w:val="%3."/>
      <w:lvlJc w:val="right"/>
      <w:pPr>
        <w:ind w:left="2277" w:hanging="180"/>
      </w:pPr>
    </w:lvl>
    <w:lvl w:ilvl="3" w:tplc="2C0A000F" w:tentative="1">
      <w:start w:val="1"/>
      <w:numFmt w:val="decimal"/>
      <w:lvlText w:val="%4."/>
      <w:lvlJc w:val="left"/>
      <w:pPr>
        <w:ind w:left="2997" w:hanging="360"/>
      </w:pPr>
    </w:lvl>
    <w:lvl w:ilvl="4" w:tplc="2C0A0019" w:tentative="1">
      <w:start w:val="1"/>
      <w:numFmt w:val="lowerLetter"/>
      <w:lvlText w:val="%5."/>
      <w:lvlJc w:val="left"/>
      <w:pPr>
        <w:ind w:left="3717" w:hanging="360"/>
      </w:pPr>
    </w:lvl>
    <w:lvl w:ilvl="5" w:tplc="2C0A001B" w:tentative="1">
      <w:start w:val="1"/>
      <w:numFmt w:val="lowerRoman"/>
      <w:lvlText w:val="%6."/>
      <w:lvlJc w:val="right"/>
      <w:pPr>
        <w:ind w:left="4437" w:hanging="180"/>
      </w:pPr>
    </w:lvl>
    <w:lvl w:ilvl="6" w:tplc="2C0A000F" w:tentative="1">
      <w:start w:val="1"/>
      <w:numFmt w:val="decimal"/>
      <w:lvlText w:val="%7."/>
      <w:lvlJc w:val="left"/>
      <w:pPr>
        <w:ind w:left="5157" w:hanging="360"/>
      </w:pPr>
    </w:lvl>
    <w:lvl w:ilvl="7" w:tplc="2C0A0019" w:tentative="1">
      <w:start w:val="1"/>
      <w:numFmt w:val="lowerLetter"/>
      <w:lvlText w:val="%8."/>
      <w:lvlJc w:val="left"/>
      <w:pPr>
        <w:ind w:left="5877" w:hanging="360"/>
      </w:pPr>
    </w:lvl>
    <w:lvl w:ilvl="8" w:tplc="2C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2" w15:restartNumberingAfterBreak="0">
    <w:nsid w:val="72933389"/>
    <w:multiLevelType w:val="hybridMultilevel"/>
    <w:tmpl w:val="ED36C7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15EA4"/>
    <w:multiLevelType w:val="hybridMultilevel"/>
    <w:tmpl w:val="D9A2DD48"/>
    <w:lvl w:ilvl="0" w:tplc="98A21CB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D9E6E06"/>
    <w:multiLevelType w:val="hybridMultilevel"/>
    <w:tmpl w:val="55F053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17344"/>
    <w:multiLevelType w:val="hybridMultilevel"/>
    <w:tmpl w:val="258CEF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06"/>
    <w:rsid w:val="00014B6D"/>
    <w:rsid w:val="00032665"/>
    <w:rsid w:val="00044B92"/>
    <w:rsid w:val="0007638E"/>
    <w:rsid w:val="00081969"/>
    <w:rsid w:val="000D6725"/>
    <w:rsid w:val="00100ACB"/>
    <w:rsid w:val="00107340"/>
    <w:rsid w:val="00110AE4"/>
    <w:rsid w:val="00111C4E"/>
    <w:rsid w:val="001142ED"/>
    <w:rsid w:val="00155314"/>
    <w:rsid w:val="001576D8"/>
    <w:rsid w:val="001618B9"/>
    <w:rsid w:val="001728ED"/>
    <w:rsid w:val="001803F3"/>
    <w:rsid w:val="001A3FBA"/>
    <w:rsid w:val="001C2F67"/>
    <w:rsid w:val="001E1A69"/>
    <w:rsid w:val="0020238F"/>
    <w:rsid w:val="00203F75"/>
    <w:rsid w:val="00230512"/>
    <w:rsid w:val="002740D3"/>
    <w:rsid w:val="00282C8F"/>
    <w:rsid w:val="002B18EB"/>
    <w:rsid w:val="002B1DDE"/>
    <w:rsid w:val="002C687B"/>
    <w:rsid w:val="002D11E1"/>
    <w:rsid w:val="002E656F"/>
    <w:rsid w:val="00317BD2"/>
    <w:rsid w:val="00332CF3"/>
    <w:rsid w:val="0038397E"/>
    <w:rsid w:val="0039401C"/>
    <w:rsid w:val="003A0098"/>
    <w:rsid w:val="003A735D"/>
    <w:rsid w:val="003E1798"/>
    <w:rsid w:val="00417AB8"/>
    <w:rsid w:val="00423365"/>
    <w:rsid w:val="004357D1"/>
    <w:rsid w:val="00456206"/>
    <w:rsid w:val="00466D6D"/>
    <w:rsid w:val="0047020C"/>
    <w:rsid w:val="00490760"/>
    <w:rsid w:val="00492728"/>
    <w:rsid w:val="00492DEF"/>
    <w:rsid w:val="004F6A55"/>
    <w:rsid w:val="0053397A"/>
    <w:rsid w:val="00560BD9"/>
    <w:rsid w:val="00582246"/>
    <w:rsid w:val="005945A3"/>
    <w:rsid w:val="00594B50"/>
    <w:rsid w:val="005A7C62"/>
    <w:rsid w:val="005B707E"/>
    <w:rsid w:val="005C0123"/>
    <w:rsid w:val="005C1B51"/>
    <w:rsid w:val="005C4458"/>
    <w:rsid w:val="005E3BF5"/>
    <w:rsid w:val="006035A1"/>
    <w:rsid w:val="006327A5"/>
    <w:rsid w:val="00634554"/>
    <w:rsid w:val="006852FB"/>
    <w:rsid w:val="006979DB"/>
    <w:rsid w:val="006A773E"/>
    <w:rsid w:val="006D6930"/>
    <w:rsid w:val="00731637"/>
    <w:rsid w:val="00733371"/>
    <w:rsid w:val="00766552"/>
    <w:rsid w:val="00786FAB"/>
    <w:rsid w:val="00793F2A"/>
    <w:rsid w:val="007D48C9"/>
    <w:rsid w:val="007D694A"/>
    <w:rsid w:val="008513CD"/>
    <w:rsid w:val="008A256B"/>
    <w:rsid w:val="008D4C1C"/>
    <w:rsid w:val="00901BC7"/>
    <w:rsid w:val="00957EF4"/>
    <w:rsid w:val="009B2454"/>
    <w:rsid w:val="009B5CBB"/>
    <w:rsid w:val="009C6FC4"/>
    <w:rsid w:val="009D572C"/>
    <w:rsid w:val="00A024D4"/>
    <w:rsid w:val="00A12F1A"/>
    <w:rsid w:val="00A2299C"/>
    <w:rsid w:val="00A51902"/>
    <w:rsid w:val="00A84210"/>
    <w:rsid w:val="00A90F27"/>
    <w:rsid w:val="00A92D70"/>
    <w:rsid w:val="00AA2157"/>
    <w:rsid w:val="00AD47EE"/>
    <w:rsid w:val="00AF1751"/>
    <w:rsid w:val="00B12281"/>
    <w:rsid w:val="00B3175E"/>
    <w:rsid w:val="00B63682"/>
    <w:rsid w:val="00B830AE"/>
    <w:rsid w:val="00B85F8A"/>
    <w:rsid w:val="00BA261D"/>
    <w:rsid w:val="00BB0994"/>
    <w:rsid w:val="00BB3363"/>
    <w:rsid w:val="00BB7270"/>
    <w:rsid w:val="00C01F74"/>
    <w:rsid w:val="00C15BF4"/>
    <w:rsid w:val="00C547A6"/>
    <w:rsid w:val="00C72660"/>
    <w:rsid w:val="00C80898"/>
    <w:rsid w:val="00CD0F8A"/>
    <w:rsid w:val="00CE523C"/>
    <w:rsid w:val="00D06820"/>
    <w:rsid w:val="00D140E9"/>
    <w:rsid w:val="00D74652"/>
    <w:rsid w:val="00D773B9"/>
    <w:rsid w:val="00D95259"/>
    <w:rsid w:val="00DC6D74"/>
    <w:rsid w:val="00E41596"/>
    <w:rsid w:val="00E57EAA"/>
    <w:rsid w:val="00E8141A"/>
    <w:rsid w:val="00EB65E7"/>
    <w:rsid w:val="00ED78CE"/>
    <w:rsid w:val="00EE6E71"/>
    <w:rsid w:val="00F01C16"/>
    <w:rsid w:val="00F407A0"/>
    <w:rsid w:val="00F45A07"/>
    <w:rsid w:val="00F51DBC"/>
    <w:rsid w:val="00F57DCC"/>
    <w:rsid w:val="00F624B2"/>
    <w:rsid w:val="00F63F5D"/>
    <w:rsid w:val="00FA5DB4"/>
    <w:rsid w:val="00FD2E2B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E1B8"/>
  <w15:docId w15:val="{E455740A-6542-4071-B58E-F5EDCDD4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6"/>
      <w:jc w:val="both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17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269" w:lineRule="exact"/>
      <w:ind w:left="28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13CD"/>
    <w:rPr>
      <w:rFonts w:ascii="Arial" w:eastAsia="Arial" w:hAnsi="Arial" w:cs="Arial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A024D4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52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5259"/>
    <w:rPr>
      <w:rFonts w:ascii="Arial" w:eastAsia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952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01B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1BC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1B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BC7"/>
    <w:rPr>
      <w:rFonts w:ascii="Arial" w:eastAsia="Arial" w:hAnsi="Arial" w:cs="Arial"/>
      <w:lang w:val="es-ES"/>
    </w:rPr>
  </w:style>
  <w:style w:type="paragraph" w:customStyle="1" w:styleId="Default">
    <w:name w:val="Default"/>
    <w:rsid w:val="00014B6D"/>
    <w:pPr>
      <w:widowControl/>
      <w:adjustRightInd w:val="0"/>
    </w:pPr>
    <w:rPr>
      <w:rFonts w:ascii="Arial" w:hAnsi="Arial" w:cs="Arial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62726-616A-4CB3-B05E-A64CC3F9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patricia garcia</cp:lastModifiedBy>
  <cp:revision>11</cp:revision>
  <dcterms:created xsi:type="dcterms:W3CDTF">2023-04-10T21:19:00Z</dcterms:created>
  <dcterms:modified xsi:type="dcterms:W3CDTF">2023-04-23T22:59:00Z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2021-03-03T00:00:00Z</vt:filetime>
  </property>
</Properties>
</file>